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Кукушка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Пышные гнутся макушки,
          <w:br/>
          Млея в весеннем соку;
          <w:br/>
          Где-то вдали от опушки
          <w:br/>
          Будто бы слышно: ку-ку.
          <w:br/>
          <w:br/>
          Сердце!— вот утро — люби же
          <w:br/>
          Все, чем жило на веку;
          <w:br/>
          Слышится ближе и ближе,
          <w:br/>
          Как золотое,— ку-ку.
          <w:br/>
          <w:br/>
          Или кто вспомнил утраты,
          <w:br/>
          Вешнюю вспомнил тоску?
          <w:br/>
          И раздается трикраты
          <w:br/>
          Ясно и томно: ку-ку.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2021-11-10T09:37:20+03:00</dcterms:created>
  <dcterms:modified xsi:type="dcterms:W3CDTF">2021-11-10T09:37:20+03:00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