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Куранты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сегодня впервые пропели
          <w:br/>
          Золотые «Куранты любви»;
          <w:br/>
          Вы крестились в «любовной купели»,
          <w:br/>
          Вы стремились «на зов свирели»,
          <w:br/>
          Не скрывая волненья в крови.
          <w:br/>
          <w:br/>
          Я учил Вас, как автор поет их,
          <w:br/>
          Но, уча, был так странно-несмел.
          <w:br/>
          О, поэзия — не в ритмах, не в нотах,
          <w:br/>
          Только в Вас. Вы царица в гротах,
          <w:br/>
          Где Амура звенит самострел.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2022-03-18T21:43:43+03:00</dcterms:created>
  <dcterms:modified xsi:type="dcterms:W3CDTF">2022-03-18T21:43:43+03:00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