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Курортный город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Курортный город — старая актриса,
          <w:br/>
           Играющая юную красавицу.
          <w:br/>
           Её талант в дни летние открылся,
          <w:br/>
           Игрой природы зритель восхищается.
          <w:br/>
          <w:br/>
          Он рукоплещет солнцу,
          <w:br/>
           Морю с пляжем,
          <w:br/>
           Ему милы магнолии  и розаны.
          <w:br/>
           Он уезжает с сожаленьем, скажем,
          <w:br/>
           Лишь потому, что не дождался осени.
          <w:br/>
          <w:br/>
          Но местный житель — не приезжий зритель,
          <w:br/>
           Его застанет здесь пора осенняя,
          <w:br/>
           Когда исчезнет ясный блеск в зените
          <w:br/>
           И отцветут роскошные растения.
          <w:br/>
          <w:br/>
          Всё выглядит в курорте по-другому,
          <w:br/>
           Не слышно оживлённого веселия.
          <w:br/>
           Роль юной сыграна. Актриса дома,
          <w:br/>
           Морщинистая, старая и серая!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2022-04-22T16:46:29+03:00</dcterms:created>
  <dcterms:modified xsi:type="dcterms:W3CDTF">2022-04-22T16:46:29+03:00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