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Кушнеру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Ничем, Певец, твой юбилей
          <w:br/>
          мы не отметим, кроме лести
          <w:br/>
          рифмованной, поскольку вместе
          <w:br/>
          давно не видим двух рублей.
          <w:br/>
          <w:br/>
          Суть жизни все-таки в вещах.
          <w:br/>
          Без них — ни холодно, ни жарко.
          <w:br/>
          Гость, приходящий без подарка,
          <w:br/>
          как сигарета натощак.
          <w:br/>
          <w:br/>
          Подобный гость дерьмо и тварь
          <w:br/>
          сам по себе. Тем паче, в массе.
          <w:br/>
          Но он — герой, когда в запасе
          <w:br/>
          имеет кой-какой словарь.
          <w:br/>
          <w:br/>
          Итак, приступим. Впрочем, речь
          <w:br/>
          такая вещь, которой, Саша,
          <w:br/>
          когда б не эта бедность наша,
          <w:br/>
          мы предпочли бы пренебречь.
          <w:br/>
          <w:br/>
          Мы предпочли бы поднести
          <w:br/>
          перо Монтеня, скальпель Вовси,
          <w:br/>
          скальп Вознесенского, а вовсе
          <w:br/>
          не оду, Господи прости.
          <w:br/>
          <w:br/>
          Вообще, не свергни мы царя
          <w:br/>
          и твердые имей мы деньги,
          <w:br/>
          дарили б мы по деревеньке
          <w:br/>
          Четырнадцатого сентября.
          <w:br/>
          <w:br/>
          Представь: имение в глуши,
          <w:br/>
          полсотни душ, все тихо, мило;
          <w:br/>
          прочесть стишки иль двинуть в рыло
          <w:br/>
          равно приятно для души.
          <w:br/>
          <w:br/>
          А девки! девки как одна.
          <w:br/>
          Или одна на самом деле.
          <w:br/>
          Прекрасна во поле, в постели
          <w:br/>
          да и как Муза не дурна.
          <w:br/>
          <w:br/>
          Но это грезы. Наяву
          <w:br/>
          ты обладатель неименья
          <w:br/>
          в вонючем Автово, — каменья,
          <w:br/>
          напоминающий ботву
          <w:br/>
          <w:br/>
          гнилой капусты небосвод,
          <w:br/>
          заводы, фабрики, больницы
          <w:br/>
          и золотушные девицы,
          <w:br/>
          и в лужах радужный тавот.
          <w:br/>
          <w:br/>
          Не слышно даже петуха.
          <w:br/>
          Ларьки, звучанье похабели.
          <w:br/>
          Приходит мысль о Коктебеле —
          <w:br/>
          но там болезнь на букву ‘Х’.
          <w:br/>
          <w:br/>
          Паршивый мир, куда ни глянь.
          <w:br/>
          Куда поскачем, конь крылатый?
          <w:br/>
          Везде дебил иль соглядатай
          <w:br/>
          или талантливая дрянь.
          <w:br/>
          <w:br/>
          А эти лучшие умы:
          <w:br/>
          Иосиф Бродский, Яков Гордин —
          <w:br/>
          на что любой из них пригоден?
          <w:br/>
          Спасибо, не берут взаймы.
          <w:br/>
          <w:br/>
          Спасибо, поднесли стишок.
          <w:br/>
          А то могли бы просто водку
          <w:br/>
          глотать и драть без толку глотку,
          <w:br/>
          у ближних вызывая шок.
          <w:br/>
          <w:br/>
          Нет, европейцу не понять,
          <w:br/>
          что значит жить в Петровом граде,
          <w:br/>
          писать стихи пером в тетради
          <w:br/>
          и смрадный воздух обонять.
          <w:br/>
          <w:br/>
          Довольно, впрочем. Хватит лезть
          <w:br/>
          в твою нам душу, милый Саша.
          <w:br/>
          Хотя она почти как наша.
          <w:br/>
          Но мы же обещали лесть,
          <w:br/>
          <w:br/>
          а получилось вон что. Нас
          <w:br/>
          какой-то бес попутал, видно,
          <w:br/>
          и нам, конечно, Саша, стыдно,
          <w:br/>
          а ты — ты думаешь сейчас:
          <w:br/>
          <w:br/>
          спустить бы с лестницы их всех,
          <w:br/>
          задернуть шторы, снять рубашку,
          <w:br/>
          достать перо и промокашку,
          <w:br/>
          расположиться без помех
          <w:br/>
          <w:br/>
          и так начать без суеты,
          <w:br/>
          не дожидаясь вдохновенья:
          <w:br/>
          ‘я помню чудное мгновенье,
          <w:br/>
          передо мной явилась ты’.
          <w:br/>
          _____________________
          <w:br/>
          * Стихотворение написано в соавторстве с Я. Гординым ко дню рождения А. Кушнера.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2022-03-17T21:50:42+03:00</dcterms:created>
  <dcterms:modified xsi:type="dcterms:W3CDTF">2022-03-17T21:50:42+03:00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