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вы, красивые девушки,
          <w:br/>
          Вы, что ответить не можете,
          <w:br/>
          Вы, что меня оставляете
          <w:br/>
          Ослабевающим голосом
          <w:br/>
          Звонкое эхо будить?
          <w:br/>
          <w:br/>
          Или вы съедены тиграми,
          <w:br/>
          Или вас держат любовники?
          <w:br/>
          Да отвечайте же, девушки.
          <w:br/>
          Я полюбил вас и встретиться
          <w:br/>
          С вами спустился в леса.
          <w:br/>
          <w:br/>
          С гор я увидел вас голыми
          <w:br/>
          Около чистого озера
          <w:br/>
          И прибежал, не подумавши,
          <w:br/>
          Что все вы — дочери месяца,
          <w:br/>
          Черной вороны я сын.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2022-03-21T05:45:31+03:00</dcterms:created>
  <dcterms:modified xsi:type="dcterms:W3CDTF">2022-03-21T05:45:31+03:00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