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Л.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 милый, отроком расстался ты со мной —
          <w:br/>
          В разлуке протекли медлительные годы;
          <w:br/>
          Теперь ты юноша — и полною душой
          <w:br/>
          Цветешь для радостей, для света, для свободы.
          <w:br/>
          Какое поприще открыто пред тобой,
          <w:br/>
          Как много для тебя восторгов, наслаждений
          <w:br/>
          И сладостных забот, и милых заблуждений!
          <w:br/>
          Как часто новый жар твою волнует кровь!
          <w:br/>
          Ты сердце пробуешь, в надежде торопливой,
          <w:br/>
          Зовешь, вверяясь им, и дружбу и любовь.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2021-11-11T02:34:00+03:00</dcterms:created>
  <dcterms:modified xsi:type="dcterms:W3CDTF">2021-11-11T02:34:00+03:00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