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Ландсвер-канал, Берлин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Канал, в котором утопили Розу
          <w:br/>
          Л., как погашенную папиросу,
          <w:br/>
          практически почти зарос.
          <w:br/>
          С тех пор осыпалось так много роз,
          <w:br/>
          что нелегко ошеломить туриста.
          <w:br/>
          Стена — бетонная предтеча Кристо —
          <w:br/>
          бежит из города к теленку и корове
          <w:br/>
          через поля отмытой цвета крови;
          <w:br/>
          дымит сигарой предприятье.
          <w:br/>
          И чужестранец задирает платье
          <w:br/>
          туземной женщине — не как Завоеватель,
          <w:br/>
          а как придирчивый ваятель,
          <w:br/>
          готовящийся обнажить
          <w:br/>
          ту статую, которой дольше жить,
          <w:br/>
          чем отражению в канале,
          <w:br/>
          в котором Розу доканали.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2022-03-17T21:50:46+03:00</dcterms:created>
  <dcterms:modified xsi:type="dcterms:W3CDTF">2022-03-17T21:50:46+03:00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