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Ландыши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утра жара. Но отведи
          <w:br/>
          Кусты, и грузный полдень разом
          <w:br/>
          Всей массой хряснет позади,
          <w:br/>
          Обламываясь под алмазом.
          <w:br/>
          <w:br/>
          Он рухнет в ребрах и лучах,
          <w:br/>
          В разгранке зайчиков дрожащих,
          <w:br/>
          Как наземь с потного плеча
          <w:br/>
          Опущенный стекольный ящик.
          <w:br/>
          <w:br/>
          Укрывшись ночью навесной,
          <w:br/>
          Здесь белизна сурьмится углем.
          <w:br/>
          Непревзойденной новизной
          <w:br/>
          Весна здесь сказочна, как Углич.
          <w:br/>
          <w:br/>
          Жары нещадная резня
          <w:br/>
          Сюда не сунется с опушки.
          <w:br/>
          И вот ты входишь в березняк,
          <w:br/>
          Вы всматриваетесь друг в дружку.
          <w:br/>
          <w:br/>
          Но ты уже предупрежден.
          <w:br/>
          Вас кто-то наблюдает снизу:
          <w:br/>
          Сырой овраг сухим дождем
          <w:br/>
          Росистых ландышей унизан.
          <w:br/>
          <w:br/>
          Он отделился и привстал,
          <w:br/>
          Кистями капелек повисши,
          <w:br/>
          На палец, на два от листа,
          <w:br/>
          На полтора — от корневища.
          <w:br/>
          <w:br/>
          Шурша неслышно, как парча,
          <w:br/>
          Льнут лайкою его початки,
          <w:br/>
          Весь сумрак рощи сообща
          <w:br/>
          Их разбирает на перчатки.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2021-11-11T03:15:01+03:00</dcterms:created>
  <dcterms:modified xsi:type="dcterms:W3CDTF">2021-11-11T03:15:01+03:00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