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Ландыши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Девочка кричала
          <w:br/>
           В толпе шумливой:
          <w:br/>
           — Ландыши! Ландыши!-
          <w:br/>
           Взял букетик, подал любимой.
          <w:br/>
           — На! Дыши!
          <w:br/>
          <w:br/>
          Залюбовалась букетом белесым,
          <w:br/>
           Лучшим из моих подношений.
          <w:br/>
           — Пахнут,- сказала,-
          <w:br/>
           И лугом, и лесом,
          <w:br/>
           И холодком
          <w:br/>
           Наших с тобой отношений.
          <w:br/>
          <w:br/>
          Я об этом подумал тоже
          <w:br/>
           И, подумав, взгрустнул от души.
          <w:br/>
           А девочка кричала,
          <w:br/>
           Кричала прохожим:
          <w:br/>
           — Ландыши! Ландыши!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2022-04-22T12:24:11+03:00</dcterms:created>
  <dcterms:modified xsi:type="dcterms:W3CDTF">2022-04-22T12:24:11+03:00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