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Ласточка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Ласточка носится с криком.
          <w:br/>
          Выпал птенец из гнезда.
          <w:br/>
          Дети окрестные мигом
          <w:br/>
          Все прибежали сюда.
          <w:br/>
          <w:br/>
          Взял я осколок металла,
          <w:br/>
          Вырыл могилку птенцу,
          <w:br/>
          Ласточка рядом летала,
          <w:br/>
          Словно не веря концу.
          <w:br/>
          <w:br/>
          Долго носилась, рыдая,
          <w:br/>
          Под мезонином своим…
          <w:br/>
          Ласточка! Что ж ты, родная,
          <w:br/>
          Плохо смотрела за ним?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2022-03-17T15:17:41+03:00</dcterms:created>
  <dcterms:modified xsi:type="dcterms:W3CDTF">2022-03-17T15:17:41+03:00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