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хищный лев, пророк блуждает
          <w:br/>
           И, вечным голодом томим,
          <w:br/>
           Пустыню мира пробуждает
          <w:br/>
           Рыканьем царственным своим.
          <w:br/>
          <w:br/>
          Не робкий девственный мечтатель,
          <w:br/>
           Он — разрушитель и творец,
          <w:br/>
           Он — ненасытный пожиратель
          <w:br/>
           Всех человеческих сердец.
          <w:br/>
          <w:br/>
          Бегут шакалы и пантеры,
          <w:br/>
           Когда услышат львиный рев,
          <w:br/>
           Когда он выйдет из пещеры,
          <w:br/>
           Могуч и свят, как Божий гнев.
          <w:br/>
          <w:br/>
          И благодатный, и суровый,
          <w:br/>
           Среди безжизненных песков,
          <w:br/>
           Встречает солнце жизни новой
          <w:br/>
           Он на костях своих врагов.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2022-04-22T17:07:16+03:00</dcterms:created>
  <dcterms:modified xsi:type="dcterms:W3CDTF">2022-04-22T17:07:16+03:00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