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и волк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Лев убирал за завтраком ягнёнка;
          <w:br/>
           А собачонка,
          <w:br/>
           Вертясь вкруг царского стола,
          <w:br/>
           У Льва из-под когтей кусочек урвала;
          <w:br/>
           И Царь зверей то снес, не огорчась ни мало:
          <w:br/>
           Она глупа еще и молода была.
          <w:br/>
           Увидя то, на мысли Волку вспало,
          <w:br/>
           Что Лев, конечно, не силен,
          <w:br/>
           Коль так смирен:
          <w:br/>
           И лапу протянул к ягнёнку также он.
          <w:br/>
           Ан вышло с Волком худо:
          <w:br/>
           Он сам ко Льву попал на блюдо.
          <w:br/>
           Лев растерзал его, примолвя так: «Дружок,
          <w:br/>
           Напрасно, смотря на собачку,
          <w:br/>
           Ты вздумал, что тебе я также дам потачку:
          <w:br/>
           Она еще глупа, а ты уж не щенок!»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2022-04-26T21:46:46+03:00</dcterms:created>
  <dcterms:modified xsi:type="dcterms:W3CDTF">2022-04-26T21:46:46+03:00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