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Легче весеннего дуновения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Легче весеннего дуновения
          <w:br/>
           Прикосновение
          <w:br/>
           Пальцев тонких.
          <w:br/>
           Громче и слаще мне уст молчание,
          <w:br/>
           Чем величание
          <w:br/>
           Хоров звонких.
          <w:br/>
          <w:br/>
          Падаю, падаю, весь в горении,
          <w:br/>
           Люто борение,
          <w:br/>
           Крылья н_и_зки.
          <w:br/>
           Пусть разделенные — вместе связаны,
          <w:br/>
           Клятвы уж сказаны —
          <w:br/>
           Вечно близки.
          <w:br/>
          <w:br/>
          Где разделение? время? тление?
          <w:br/>
           Наше хотение
          <w:br/>
           Выше праха.
          <w:br/>
           Встретим бестрепетно свет грядущего,
          <w:br/>
           Мимоидущего
          <w:br/>
           Чужды страха.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2022-04-26T19:29:23+03:00</dcterms:created>
  <dcterms:modified xsi:type="dcterms:W3CDTF">2022-04-26T19:29:23+03:00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