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Ледоход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о всходах молодых
          <w:br/>
          Весенний грунт мечтать не смеет.
          <w:br/>
          Из снега выкатив кадык,
          <w:br/>
          Он берегом речным чернеет.
          <w:br/>
          <w:br/>
          Заря, как клещ, впилась в залив,
          <w:br/>
          И с мясом только вырвешь вечер
          <w:br/>
          Из топи. Как плотолюбив
          <w:br/>
          Простор на севере зловещем!
          <w:br/>
          <w:br/>
          Он солнцем давится заглот
          <w:br/>
          И тащит эту ношу по мху.
          <w:br/>
          Он шлепает ее об лед
          <w:br/>
          И рвет, как розовую семгу.
          <w:br/>
          <w:br/>
          Капель до половины дня,
          <w:br/>
          Потом, морозом землю скомкав,
          <w:br/>
          Гремит плавучих льдин резня
          <w:br/>
          И поножовщина обломков.
          <w:br/>
          <w:br/>
          И ни души. Один лишь хрип,
          <w:br/>
          Тоскливый лязг и стук ножовый,
          <w:br/>
          И сталкивающихся глыб
          <w:br/>
          Скрежещущие пережевы.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2021-11-10T11:18:36+03:00</dcterms:created>
  <dcterms:modified xsi:type="dcterms:W3CDTF">2021-11-10T11:18:36+03:00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