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Ленинград — Сталинград — Волго-Дон.
          <w:br/>
           Незабвенные дни февраля…
          <w:br/>
           Вот последний души перегон,
          <w:br/>
           вновь открытая мной земля.
          <w:br/>
          <w:br/>
          Нет, не так! Не земля, а судьба.
          <w:br/>
           Не моя, а всего поколенья:
          <w:br/>
           нарастающая борьба,
          <w:br/>
           восходящее вдохновенье.
          <w:br/>
          <w:br/>
          Всё, что думалось, чем жилось,
          <w:br/>
           всё, что надо еще найти, —
          <w:br/>
           точно в огненный жгут, сплелось
          <w:br/>
           в этом новом моем пути.
          <w:br/>
          <w:br/>
          Снег блокадный и снег степной,
          <w:br/>
           сталинградский бессмертный снег;
          <w:br/>
           весь в движении облик земной
          <w:br/>
           и творец его — человек…
          <w:br/>
          <w:br/>
          Пусть, грубы и жестки, слова
          <w:br/>
           точно сваи причалов стоят, —
          <w:br/>
           лишь бы только на них, жива,
          <w:br/>
           опиралась правда твоя…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2022-04-21T20:07:05+03:00</dcterms:created>
  <dcterms:modified xsi:type="dcterms:W3CDTF">2022-04-21T20:07:05+03:00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