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Лесная лилия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гладью зеркальной лесного затона,
          <w:br/>
          Вся белая, лилия дремлет одна.
          <w:br/>
          Мерцает во мгле, а с высот небосклона
          <w:br/>
          К ней сходит в сияньи Луны тишина.
          <w:br/>
          И лилия жаждет небесного сна.
          <w:br/>
          Не зная ни жалоб, ни вздоха, ни стона,
          <w:br/>
          Безбольно мечтает и любит она,
          <w:br/>
          Над влагой глубокой ночного затона.
          <w:br/>
          Безмолвно белеет, и вот в полусне
          <w:br/>
          Ей видится небо, простор бесконечный,
          <w:br/>
          Там ангел с невестой идет в вышине.
          <w:br/>
          Ковер облачков расстилается млечный,
          <w:br/>
          И лилия дышит в воздушном огне.
          <w:br/>
          Как льнет к ней, идет к ней наряд подвенечный!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2022-03-25T10:10:35+03:00</dcterms:created>
  <dcterms:modified xsi:type="dcterms:W3CDTF">2022-03-25T10:10:35+03:00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