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Лесное царство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Асе
          <w:br/>
          <w:br/>
          Ты — принцесса из царства не светского,
          <w:br/>
          Он — твой рыцарь, готовый на все…
          <w:br/>
          О, как много в вас милого, детского,
          <w:br/>
          Как понятно мне счастье твое!
          <w:br/>
          <w:br/>
          В светлой чаше берез, где просветами
          <w:br/>
          Голубеет сквозь листья вода,
          <w:br/>
          Хорошо обменяться ответами,
          <w:br/>
          Хорошо быть принцессой. О, да!
          <w:br/>
          <w:br/>
          Тихим вечером, медленно тающим,
          <w:br/>
          Там, где сосны, болото и мхи,
          <w:br/>
          Хорошо над костром догорающим
          <w:br/>
          Говорить о закате стихи;
          <w:br/>
          <w:br/>
          Возвращаться опасной дорогою
          <w:br/>
          С соучастницей вечной — луной,
          <w:br/>
          Быть принцессой лукавой и строгою
          <w:br/>
          Лунной ночью, дорогой лесной.
          <w:br/>
          <w:br/>
          Наслаждайтесь весенними звонами,
          <w:br/>
          Милый рыцарь, влюбленный, как паж,
          <w:br/>
          И принцесса с глазами зелеными, —
          <w:br/>
          Этот миг, он короткий, но ваш!
          <w:br/>
          <w:br/>
          Не смущайтесь словами нетвердыми!
          <w:br/>
          Знайте: молодость, ветер — одно!
          <w:br/>
          Вы сошлись и расстанетесь гордыми,
          <w:br/>
          Если чаши завидится дно.
          <w:br/>
          <w:br/>
          Хорошо быть красивыми, быстрыми
          <w:br/>
          И, кострами дразня темноту,
          <w:br/>
          Любоваться безумными искрами,
          <w:br/>
          И как искры сгореть — на лету!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2022-03-20T01:44:20+03:00</dcterms:created>
  <dcterms:modified xsi:type="dcterms:W3CDTF">2022-03-20T01:44:20+03:00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