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боль придает одержимость и силу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боль придает одержимость и силу.
          <w:br/>
           Открою окно.
          <w:br/>
           Не знать бы названия этому пылу
          <w:br/>
           По Фрейду, зачем мне оно?
          <w:br/>
          <w:br/>
          О, шелест листвы, сквозняка дуновенье,
          <w:br/>
           Ладонь у виска!
          <w:br/>
           Не знать бы, что муза и есть замещенье,
          <w:br/>
           Сухая возгонка, тоска.
          <w:br/>
          <w:br/>
          На что не хватило души и отваги
          <w:br/>
           В томленьях дневных —
          <w:br/>
           То скорый и горький реванш на бумаге
          <w:br/>
           Берет в бормотаньях моих.
          <w:br/>
          <w:br/>
          И жизнь, что с утра под рукой западает,
          <w:br/>
           Как клавиш в гнезде,
          <w:br/>
           Бесстрашие ночью и строй обретает
          <w:br/>
           На рыхлом мучнистом листе.
          <w:br/>
          <w:br/>
          О, жесткий нажим этих черт, этих линий!
          <w:br/>
           Мерцает за ним
          <w:br/>
           И блеск ее глаз, лихорадочно-синий,
          <w:br/>
           И тополь под ветром сквозным.
          <w:br/>
          <w:br/>
          Отточенным слухом к созревшему звуку
          <w:br/>
           Прижавшись, как серп,
          <w:br/>
           Не знать бы, что так убирают разлуку,
          <w:br/>
           Снимают урон и ущерб.
          <w:br/>
          <w:br/>
          Что слово, на этой взращенное ниве,
          <w:br/>
           Отдарит с лихвой.
          <w:br/>
           Не знать бы, что привкус беды конструктивен
          <w:br/>
           В саднящей строке стиховой.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2022-04-21T11:32:52+03:00</dcterms:created>
  <dcterms:modified xsi:type="dcterms:W3CDTF">2022-04-21T11:32:52+03:00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