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Пунцовое солнце висело в длину,
          <w:br/>
          и весело было не мне одному
          <w:br/>
          людские тела наливались, как груши,
          <w:br/>
          и зрели головки, качаясь, на них.
          <w:br/>
          Обмякли деревья. Они ожирели,
          <w:br/>
          как сальные свечи. Казалося нам —
          <w:br/>
          под ними не пыльный ручей пробегает,
          <w:br/>
          а тянется толстый обрывок слюны.
          <w:br/>
          И ночь приходила. На этих лугах
          <w:br/>
          колючие звезды качались в цветах,
          <w:br/>
          шарами легли меховые овечки,
          <w:br/>
          потухли деревьев курчавые свечки,
          <w:br/>
          пехотный пастух, заседая в овражке,
          <w:br/>
          чертил диаграмму луны,
          <w:br/>
          и грызлись собаки за свой перекресток
          <w:br/>
          кому на часах постоять...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2021-11-10T16:38:25+03:00</dcterms:created>
  <dcterms:modified xsi:type="dcterms:W3CDTF">2021-11-10T16:38:25+03:00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