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 в городе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Разговоры вполголоса,
          <w:br/>
          И с поспешностью пылкой
          <w:br/>
          Кверху собраны волосы
          <w:br/>
          Всей копною с затылка.
          <w:br/>
          <w:br/>
          Из-под гребня тяжелого
          <w:br/>
          Смотрит женщина в шлеме,
          <w:br/>
          Запрокинувши голову
          <w:br/>
          Вместе с косами всеми.
          <w:br/>
          <w:br/>
          А на улице жаркая
          <w:br/>
          Ночь сулит непогоду,
          <w:br/>
          И расходятся, шаркая,
          <w:br/>
          По домам пешеходы.
          <w:br/>
          <w:br/>
          Гром отрывистый слышится,
          <w:br/>
          Отдающийся резко,
          <w:br/>
          И от ветра колышется
          <w:br/>
          На окне занавеска.
          <w:br/>
          <w:br/>
          Наступает безмолвие,
          <w:br/>
          Но по-прежнему парит,
          <w:br/>
          И по-прежнему молнии
          <w:br/>
          В небе шарят и шарят.
          <w:br/>
          <w:br/>
          А когда светозарное
          <w:br/>
          Утро знойное снова
          <w:br/>
          Сушит лужи бульварные
          <w:br/>
          После ливня ночного,
          <w:br/>
          <w:br/>
          Смотрят хмуро по случаю
          <w:br/>
          Своего недосыпа
          <w:br/>
          Вековые, пахучие
          <w:br/>
          Неотцветшие липы.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2021-11-10T21:53:58+03:00</dcterms:created>
  <dcterms:modified xsi:type="dcterms:W3CDTF">2021-11-10T21:53:58+03:00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