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Лженоваторам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Сонет</em>
          <w:br/>
          <w:br/>
          Реформа — стройка,
          <w:br/>
           Ломка — полреформы.
          <w:br/>
           А между тем, новаторы, — увы! —
          <w:br/>
           Сломали вы
          <w:br/>
           Постройку старой формы,
          <w:br/>
           А новых форм не выстроили вы.
          <w:br/>
           Крот роет грот,
          <w:br/>
           Косами вьются корни,
          <w:br/>
           Рождается струна из тетивы,
          <w:br/>
           Дождь месит глину,
          <w:br/>
           Луч меняет форму.
          <w:br/>
           Всё гнётся, льётся…
          <w:br/>
           Спите только вы.
          <w:br/>
           И сон зовёте новью!
          <w:br/>
           Знаю: стансы
          <w:br/>
           Сошли на нет.
          <w:br/>
           Но что взошло «на да»?
          <w:br/>
           Один на всех
          <w:br/>
           Унылый слог остался
          <w:br/>
           Да лесенка скрипучая.
          <w:br/>
           И та
          <w:br/>
           Годна не для подъёма,
          <w:br/>
           А для спуска
          <w:br/>
           С подмостков задремавшего искусства.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2022-04-26T01:44:29+03:00</dcterms:created>
  <dcterms:modified xsi:type="dcterms:W3CDTF">2022-04-26T01:44:29+03:00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