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Первая лира, поэт, создана первоприхотью бога:
          <w:br/>
           Из колыбели — на луг, и к черепахе — прыжок;
          <w:br/>
           Панцирь прозрачный ее шаловливый срывает младенец,
          <w:br/>
           Гибкие ветви сама ива склоняет к нему;
          <w:br/>
           Вот изогнулись они над щитом полукружием плавным,
          <w:br/>
           Вот уже струны Гермес сладостные натянул;
          <w:br/>
           С первою лирой в руках он тайком пробирается к гроту,
          <w:br/>
           Прячет игрушку, а сам, новой рассеян игрой,
          <w:br/>
           Вихреподобный полет устремляет к Пиерии дальней,
          <w:br/>
           Где в первозданной тени Музы ведут хоровод, —
          <w:br/>
           В сад Пиерийский, куда ты, десятою музою, Сафо,
          <w:br/>
           Через столетья придешь вечные розы срывать.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2022-04-22T15:23:44+03:00</dcterms:created>
  <dcterms:modified xsi:type="dcterms:W3CDTF">2022-04-22T15:23:44+03:00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