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"Листья падают, листья падают..."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Листья падают, листья падают.
          <w:br/>
          Стонет ветер,
          <w:br/>
          Протяжен и глух.
          <w:br/>
          Кто же сердце порадует?
          <w:br/>
          Кто его успокоит, мой друг?
          <w:br/>
          <w:br/>
          С отягченными веками
          <w:br/>
          Я смотрю и смотрю на луну.
          <w:br/>
          Вот опять петухи кукарекнули
          <w:br/>
          В обосененную тишину.
          <w:br/>
          <w:br/>
          Предрассветное. Синее. Раннее.
          <w:br/>
          И летающих звезд благодать.
          <w:br/>
          Загадать бы какое желание,
          <w:br/>
          Да не знаю, чего пожелать.
          <w:br/>
          <w:br/>
          Что желать под житейскою ношею,
          <w:br/>
          Проклиная удел свой и дом?
          <w:br/>
          Я хотел бы теперь хорошую
          <w:br/>
          Видеть девушку под окном.
          <w:br/>
          <w:br/>
          Чтоб с глазами она васильковыми
          <w:br/>
          Только мне —
          <w:br/>
          Не кому-нибудь —
          <w:br/>
          И словами и чувствами новыми
          <w:br/>
          Успокоила сердце и грудь.
          <w:br/>
          <w:br/>
          Чтоб под этою белою лунностью,
          <w:br/>
          Принимая счастливый удел,
          <w:br/>
          Я над песней не таял, не млел
          <w:br/>
          И с чужою веселою юностью
          <w:br/>
          О своей никогда не жалел.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2021-11-10T18:15:35+03:00</dcterms:created>
  <dcterms:modified xsi:type="dcterms:W3CDTF">2021-11-10T18:15:35+03:00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