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образ чистый, ангельский мгновенно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образ чистый, ангельский мгновенно
          <w:br/>
           Исчез, великое мне душу горе
          <w:br/>
           Пронзило — в мрачном ужасе, в раздоре.
          <w:br/>
           Я слов ищу, да выйдет боль из плена.
          <w:br/>
          <w:br/>
          Она в слезах и пенях неизменна:
          <w:br/>
           И Донна знает, и Амур; опоре
          <w:br/>
           Лишь этой верит сердце в тяжком споре
          <w:br/>
           С томленьями сей жизни зол и тлена.
          <w:br/>
          <w:br/>
          Единую ты, Смерть, взяла так рано;
          <w:br/>
           И ты, Земля, земной красы опека,
          <w:br/>
           Отныне и почиющей охрана, —
          <w:br/>
          <w:br/>
          Что ты гнетешь слепого человека?
          <w:br/>
           Светил любовно, нежно, осиянно
          <w:br/>
           Свет глаз моих — и вот угас до века.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2022-04-22T18:50:41+03:00</dcterms:created>
  <dcterms:modified xsi:type="dcterms:W3CDTF">2022-04-22T18:50:41+03:00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