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Лорелей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знаю, о чем я тоскую.
          <w:br/>
           Покоя душе моей нет.
          <w:br/>
           Забыть ни на миг не могу я
          <w:br/>
           Преданье далеких лет.
          <w:br/>
          <w:br/>
          Дохнуло прохладой. Темнеет.
          <w:br/>
           Струится река в тишине.
          <w:br/>
           Вершина горы пламенеет
          <w:br/>
           Над Рейном в закатном огне.
          <w:br/>
          <w:br/>
          Девушка в светлом наряде
          <w:br/>
           Сидит над обрывом крутым,
          <w:br/>
           И блещут, как золото, пряди
          <w:br/>
           Под гребнем ее золотым.
          <w:br/>
          <w:br/>
          Проводит по золоту гребнем
          <w:br/>
           И песню поет она.
          <w:br/>
           И власти и силы волшебной
          <w:br/>
           Зовущая песня полна.
          <w:br/>
          <w:br/>
          Пловец в челноке беззащитном
          <w:br/>
           С тоскою глядит в вышину.
          <w:br/>
           Несется он к скалам гранитным,
          <w:br/>
           Но видит ее одну.
          <w:br/>
          <w:br/>
          А скалы кругом все отвесней,
          <w:br/>
           А волны — круче и злей.
          <w:br/>
           И, верно, погубит песней
          <w:br/>
           Пловца и челнок Лорелей.
          <w:br/>
          <w:br/>
          <em>Перевод Самуила Маршака</em>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2022-04-21T22:12:10+03:00</dcterms:created>
  <dcterms:modified xsi:type="dcterms:W3CDTF">2022-04-21T22:12:10+03:00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