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на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уже покинула утесы,
          <w:br/>
          Прозрачным море золотом полно,
          <w:br/>
          И пьют друзья на лодке остроносой,
          <w:br/>
          Не торопясь, горячее вино.
          <w:br/>
          <w:br/>
          Смотря, как тучи легкие проходят
          <w:br/>
          Сквозь-лунный столб, что в море отражен,
          <w:br/>
          Одни из них мечтательно находят,
          <w:br/>
          Что это поезд богдыханских жен;
          <w:br/>
          <w:br/>
          Другие верят — это к рощам рая
          <w:br/>
          Уходят тени набожных людей;
          <w:br/>
          А третьи с ними спорят, утверждая,
          <w:br/>
          Что это караваны лебедей.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2022-03-21T08:02:32+03:00</dcterms:created>
  <dcterms:modified xsi:type="dcterms:W3CDTF">2022-03-21T08:02:32+03:00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