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хотел бы стать грозой,
          <w:br/>
          В ней слишком-слишком много грома.
          <w:br/>
          Я б лучше сделался росой,
          <w:br/>
          Ей счастье тихое знакомо.
          <w:br/>
          Я б лучше сделался цветком,
          <w:br/>
          Как цвет расцвел бы самый малый.
          <w:br/>
          Ему не нужен шум и гром,
          <w:br/>
          Чтоб быть счастливым в грезе алой.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2022-03-19T02:59:33+03:00</dcterms:created>
  <dcterms:modified xsi:type="dcterms:W3CDTF">2022-03-19T02:59:33+03:00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