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Льву Никулину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воюя, мир лукавил
          <w:br/>
          Позерством социальных проб,
          <w:br/>
          Несчастный император Павел
          <w:br/>
          Свой покидал столетний гроб…
          <w:br/>
          В крестах, отбрасывавших тени,
          <w:br/>
          На склоне золотого дня,
          <w:br/>
          Приял великий неврастеник
          <w:br/>
          Поэта облик, трон кляня…
          <w:br/>
          Приял для самооправданья,
          <w:br/>
          Для выявленья существа
          <w:br/>
          Своей души, в часы страданья
          <w:br/>
          Струившей чары волшебства…
          <w:br/>
          Что ж, вверьтесь странному капризу,
          <w:br/>
          Поэт и царь, и, сев верхом,
          <w:br/>
          Направьте шаг коня на мызу
          <w:br/>
          Ивановку, в свой бредный дом.
          <w:br/>
          Въезжайте в ветхие ворота,
          <w:br/>
          Где перед урной, над рекой,
          <w:br/>
          Вас ждет скончавшаяся рота
          <w:br/>
          И я, поклонник Ваш живой…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2022-03-22T11:07:42+03:00</dcterms:created>
  <dcterms:modified xsi:type="dcterms:W3CDTF">2022-03-22T11:07:42+03:00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