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Львята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разве не знаете папы —
          <w:br/>
          Большого, рыжего льва?
          <w:br/>
          У него тяжелые лапы
          <w:br/>
          И косматая голова.
          <w:br/>
          <w:br/>
          Он громко кричит — басом,
          <w:br/>
          И слышно его далеко.
          <w:br/>
          Он ест за обедом мясо,
          <w:br/>
          А мы сосем молоко.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2022-03-21T14:25:50+03:00</dcterms:created>
  <dcterms:modified xsi:type="dcterms:W3CDTF">2022-03-21T14:25:50+03:00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