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Любили тебя без особых причин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Любили тебя без особых причин
          <w:br/>
          За то, что ты — внук,
          <w:br/>
          За то, что ты — сын,
          <w:br/>
          За то, что малыш,
          <w:br/>
          За то, что растёшь,
          <w:br/>
          За то, что на папу и маму похож.
          <w:br/>
          И эта любовь до конца твоих дней
          <w:br/>
          Останется тайной опорой твоей.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2022-03-21T06:15:53+03:00</dcterms:created>
  <dcterms:modified xsi:type="dcterms:W3CDTF">2022-03-21T06:15:53+03:00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