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Любить, идти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Любить — идти,- не смолкнул гром,
          <w:br/>
          Топтать тоску, не знать ботинок,
          <w:br/>
          Пугать ежей, платить добром
          <w:br/>
          За зло брусники с паутиной.
          <w:br/>
          <w:br/>
          Пить с веток, бьющих по лицу,
          <w:br/>
          Лазурь с отскоку полосуя:
          <w:br/>
          «Так это эхо?» — и к концу
          <w:br/>
          С дороги сбиться в поцелуях.
          <w:br/>
          <w:br/>
          Как с маршем, бресть с репьем на всем.
          <w:br/>
          К закату знать, что солнце старше
          <w:br/>
          Тех звезд и тех телег с овсом,
          <w:br/>
          Той Маргариты и корчмарши.
          <w:br/>
          <w:br/>
          Терять язык, абонемент
          <w:br/>
          На бурю слез в глазах валькирий,
          <w:br/>
          И, в жар всем небом онемев,
          <w:br/>
          Топить мачтовый лес в эфире.
          <w:br/>
          <w:br/>
          Разлегшись, сгресть, в шипах, клочьми
          <w:br/>
          Событья лет, как шишки ели:
          <w:br/>
          Шоссе; сошествие Корчмы;
          <w:br/>
          Светало; зябли; рыбу ели.
          <w:br/>
          <w:br/>
          И, раз свалясь, запеть: «Седой,
          <w:br/>
          Я шел и пал без сил. Когда-то
          <w:br/>
          Давился город лебедой,
          <w:br/>
          Купавшейся в слезах солдаток.
          <w:br/>
          <w:br/>
          В тени безлунных длинных риг,
          <w:br/>
          В огнях баклаг и бакалеен,
          <w:br/>
          Наверное и он — старик
          <w:br/>
          И тоже следом околеет».
          <w:br/>
          <w:br/>
          Так пел я, пел и умирал.
          <w:br/>
          И умирал и возвращался
          <w:br/>
          К ее рукам, как бумеранг,
          <w:br/>
          И — сколько помнится — прощался.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2022-03-19T09:21:17+03:00</dcterms:created>
  <dcterms:modified xsi:type="dcterms:W3CDTF">2022-03-19T09:21:17+03:00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