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"Люблю деревню я и лето..."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Люблю деревню я и лето:
          <w:br/>
          И говор вод, и тень дубров,
          <w:br/>
          И благовоние цветов;
          <w:br/>
          Какой душе не мило это?
          <w:br/>
          Быть так, прощаю комаров!
          <w:br/>
          Но признаюсь — пустыни житель,
          <w:br/>
          Покой пустынный в ней любя,
          <w:br/>
          Комар двуногий, гость-мучитель,
          <w:br/>
          Нет, не прощаю я тебя!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2021-11-10T11:13:24+03:00</dcterms:created>
  <dcterms:modified xsi:type="dcterms:W3CDTF">2021-11-10T11:13:24+03:00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