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иль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иль нет,- легка мне безнадежность:
          <w:br/>
           Пусть никогда не буду я твоим,
          <w:br/>
           А все-таки порой такая нежность
          <w:br/>
           В твоих глазах, как будто я любим.
          <w:br/>
          <w:br/>
          Не мною жить, не мной страдать ты будешь,
          <w:br/>
           И я пройду как тень от облаков;
          <w:br/>
           Но никогда меня ты не забудешь,
          <w:br/>
           И не замрет в тебе мой дальний зов.
          <w:br/>
          <w:br/>
          Приснилась нам неведомая радость,
          <w:br/>
           И знали мы во сне, что это сон…
          <w:br/>
           А все-таки мучительная сладость
          <w:br/>
           Есть для тебя и в том, что я — не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2022-04-22T17:07:32+03:00</dcterms:created>
  <dcterms:modified xsi:type="dcterms:W3CDTF">2022-04-22T17:07:32+03:00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