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мое молчанье..."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мое молчанье
          <w:br/>
          В лесу во тьме ночей
          <w:br/>
          И тихое качанье
          <w:br/>
          Задумчивых ветвей.
          <w:br/>
          Люблю росу ночную
          <w:br/>
          В сырых моих лугах
          <w:br/>
          И влагу полевую
          <w:br/>
          При утренних лучах.
          <w:br/>
          Люблю зарею алой
          <w:br/>
          Веселый холодок
          <w:br/>
          И бледный, запоздалый
          <w:br/>
          Рыбачий огонек.
          <w:br/>
          Тогда успокоенье
          <w:br/>
          Нисходит на меня,
          <w:br/>
          И что мне всё томленье
          <w:br/>
          Пережитого дня!
          <w:br/>
          Я всем земным простором
          <w:br/>
          Блаженно замолчу
          <w:br/>
          И многозвездным взором
          <w:br/>
          Весь мир мой охвачу.
          <w:br/>
          Закроюсь я туманом
          <w:br/>
          И волю дам мечтам,
          <w:br/>
          И сказочным обманом
          <w:br/>
          Раскинусь по полям.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2021-11-11T06:19:39+03:00</dcterms:created>
  <dcterms:modified xsi:type="dcterms:W3CDTF">2021-11-11T06:19:39+03:00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