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"Люблю я вас, богини пенья..."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вас, богини пенья,
          <w:br/>
          Но ваш чарующий наход,
          <w:br/>
          Сей сладкий трепет вдохновенья,-
          <w:br/>
          Предтечей жизненных невзгод.
          <w:br/>
          <w:br/>
          Любовь камен с враждой Фортуны -
          <w:br/>
          Одно. Молчу! Боюся я,
          <w:br/>
          Чтоб персты, падшие на струны,
          <w:br/>
          Не пробудили бы перуны,
          <w:br/>
          В которых спит судьба моя.
          <w:br/>
          <w:br/>
          И отрываюсь, полный муки,
          <w:br/>
          От музы, ласковой ко мне.
          <w:br/>
          И говорю: до завтра звуки,
          <w:br/>
          Пусть день угаснет в тишине.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2021-11-11T04:07:06+03:00</dcterms:created>
  <dcterms:modified xsi:type="dcterms:W3CDTF">2021-11-11T04:07:06+03:00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