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без страсти и без дела
          <w:br/>
           Бесцветно дни мои текли,
          <w:br/>
           Она как буря налетела
          <w:br/>
           И унесла меня с земли.
          <w:br/>
          <w:br/>
          Она меня лишила веры
          <w:br/>
           И вдохновение зажгла,
          <w:br/>
           Дала мне счастие без меры
          <w:br/>
           И слезы, слезы без числа…
          <w:br/>
          <w:br/>
          Сухими, жесткими словами
          <w:br/>
           Терзала сердце мне порой,
          <w:br/>
           И хохотала над слезами,
          <w:br/>
           И издевалась над тоской;
          <w:br/>
          <w:br/>
          А иногда горячим словом
          <w:br/>
           И взором ласковых очей
          <w:br/>
           Гнала печаль — и в блеске новом
          <w:br/>
           В душе моей светилася моей!
          <w:br/>
          <w:br/>
          Я все забыл, дышу лишь ею,
          <w:br/>
           Всю жизнь я отдал ей во власть.
          <w:br/>
           Благословить ее не смею
          <w:br/>
           И не могу ее проклясть.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2022-04-22T02:57:02+03:00</dcterms:created>
  <dcterms:modified xsi:type="dcterms:W3CDTF">2022-04-22T02:57:02+03:00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