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воле природы,
          <w:br/>
          На луге душистом,
          <w:br/>
          В цветущей долине,
          <w:br/>
          И в пышном чертоге,
          <w:br/>
          И в звездном блистанье
          <w:br/>
          Безмолвныя ночи —
          <w:br/>
          Дышу лишь тобою.
          <w:br/>
          Глубокую сладость,
          <w:br/>
          Глубокое пламя
          <w:br/>
          В меня ты вливаешь;
          <w:br/>
          В весне животворной,
          <w:br/>
          В цветах благовонных
          <w:br/>
          Меня ты объемлешь
          <w:br/>
          Спокойствием неба,
          <w:br/>
          Святая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2022-03-19T05:51:58+03:00</dcterms:created>
  <dcterms:modified xsi:type="dcterms:W3CDTF">2022-03-19T05:51:58+03:00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