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бывать цветам и травам, если дождик не пойдет.
          <w:br/>
           Что ж поэту делать, если вдохновенье не придет?
          <w:br/>
           Всем известно, что, знакомы с этой истиной простой,
          <w:br/>
           Байрон, Лермонтов и Пушкин вдохновлялись красотой.
          <w:br/>
           От зубов твоих слепящих я стихи свои зажег.
          <w:br/>
           Разве жемчугу морскому уступает жемчуг строк?
          <w:br/>
           Ведь пока не искромсает сердца нам любви клинок,
          <w:br/>
           Что такое наше сердце? — Просто мускулов комок.
          <w:br/>
           Всех сородичей-поэтов я оставлю позади.
          <w:br/>
           Бич любви, свисти нещадно и вперед меня веди!
          <w:br/>
           Я б от царства отказался. Что мне толку в царстве том?
          <w:br/>
           Чем над миром быть владыкой, лучше стать любви рабом.
          <w:br/>
           О, как сладки муки эти, муки тайного огня!
          <w:br/>
           Есть ли кто-нибудь на свете понимающий меня?
          <w:br/>
           Нет! Со мной из всех влюбленных не сравнится ни один.
          <w:br/>
           Я люблю стократ сильнее, чем Фархад любил Ширин.
          <w:br/>
           перевод: Вс.Рождественский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2022-04-21T20:47:42+03:00</dcterms:created>
  <dcterms:modified xsi:type="dcterms:W3CDTF">2022-04-21T20:47:42+03:00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