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Любовь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степи раскаленной, широкой,
          <w:br/>
           Где не слышно, не видно отрадных ручьев,
          <w:br/>
           Исчезал, без воды, человек одинокой;
          <w:br/>
           Вдруг послышал он тихий и ласковый зов:
          <w:br/>
           «Оглянись, человек, и напейся,
          <w:br/>
           И напейся студеной воды!
          <w:br/>
           Уповай и люби и надейся —
          <w:br/>
           И, как жажда, исчезнут беды!»
          <w:br/>
           Он взглянул — и прекрасная, с чашей,
          <w:br/>
           Перед ним, как видение снов:
          <w:br/>
           Ничего он не видывал краше,
          <w:br/>
           И душа в ней узнала — Любовь.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2022-04-22T14:24:54+03:00</dcterms:created>
  <dcterms:modified xsi:type="dcterms:W3CDTF">2022-04-22T14:24:54+03:00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