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 души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(Редакция стихотворения «Первая любовь»)
          <w:br/>
          <w:br/>
          Сулю ему я розы, рай,
          <w:br/>
           Красы заоблачного края, —
          <w:br/>
           И, к ним любовию сгорая,
          <w:br/>
           Лишь их желал бы я любить.
          <w:br/>
          <w:br/>
          Знать, то, что в юности любил я в первый раз,
          <w:br/>
           Вовек не разлюбить душою.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2022-04-22T13:27:54+03:00</dcterms:created>
  <dcterms:modified xsi:type="dcterms:W3CDTF">2022-04-22T13:27:54+03:00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