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к земному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Хотя влечет меня, о Боже,
          <w:br/>
           И тишина Твоих глубин, —
          <w:br/>
           Но мне пока еще дороже
          <w:br/>
           Знакомый шум земных долин.
          <w:br/>
           Хотя зовут ночные бездны
          <w:br/>
           И в сердце нет весенних грез,
          <w:br/>
           Но вы мне все еще любезны,
          <w:br/>
           Листочки клейкие берез.
          <w:br/>
           Быть может, Господи, я грешен:
          <w:br/>
           Прости! Но солнцем кратких дней
          <w:br/>
           Я все же более утешен,
          <w:br/>
           Чем темной вечностью Твоей.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2022-04-23T12:06:34+03:00</dcterms:created>
  <dcterms:modified xsi:type="dcterms:W3CDTF">2022-04-23T12:06:34+03:00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