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к себе моим владеет взором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Самовлюбленность мною завладела —
          <w:br/>
           Порок, проникший вглубь, неисцелим:
          <w:br/>
           Он захватил и разум мой, и тело,
          <w:br/>
           И нет лекарства справиться мне с ним.
          <w:br/>
           Все мнится: красотою я отмечен,
          <w:br/>
           И предан истине я всей душой,
          <w:br/>
           И всеми совершенствами увенчан,
          <w:br/>
           И нет причин в разладе быть с собой.
          <w:br/>
           Но в зеркало взгляну потухшим взором —
          <w:br/>
           Мое лицо изрезали года,
          <w:br/>
           И говорит мне зеркало с укором:
          <w:br/>
           «Самовлюбленность — вот твоя беда!»
          <w:br/>
           Нет, я в себе твою красу пою,
          <w:br/>
           Что старость вдруг украсила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2022-04-21T17:37:44+03:00</dcterms:created>
  <dcterms:modified xsi:type="dcterms:W3CDTF">2022-04-21T17:37:44+03:00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