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Любят только душой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Хрустит под сапогом валежник:
          <w:br/>
          Еще недавно здесь был куст.
          <w:br/>
          В моей душе — ведь я элежник! —
          <w:br/>
          Отдался грустью этот хруст.
          <w:br/>
          Так каждодневно портят, рубят
          <w:br/>
          И обезглушивают глушь.
          <w:br/>
          И чем же парк они полюбят,
          <w:br/>
          Раз вовсе не имеют душ?!.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2022-03-22T09:34:22+03:00</dcterms:created>
  <dcterms:modified xsi:type="dcterms:W3CDTF">2022-03-22T09:34:22+03:00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