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Людей теряют только 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Людей теряют только раз,
          <w:br/>
           И след, теряя, не находят,
          <w:br/>
           А человек гостит у вас,
          <w:br/>
           Прощается и в ночь уходит.
          <w:br/>
          <w:br/>
          А если он уходит днем,
          <w:br/>
           Он все равно от вас уходит.
          <w:br/>
           Давай сейчас его вернем,
          <w:br/>
           Пока он площадь переходит.
          <w:br/>
          <w:br/>
          Немедленно его вернем,
          <w:br/>
           Поговорим и стол накроем,
          <w:br/>
           Весь дом вверх дном перевернём
          <w:br/>
           И праздник для него устроим.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2022-04-22T03:34:56+03:00</dcterms:created>
  <dcterms:modified xsi:type="dcterms:W3CDTF">2022-04-22T03:34:56+03:00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