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Людские так грубы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Людские так грубы слова,
          <w:br/>
          Их даже нашептывать стыдно!
          <w:br/>
          На цвет, проглянувший едва,
          <w:br/>
          Смотреть при тебе мне завидно.
          <w:br/>
          <w:br/>
          Вот роза раскрыла уста, —
          <w:br/>
          В них дышит моленье немое,
          <w:br/>
          Чтоб ты пребывала чиста,
          <w:br/>
          Как сердце ее молодое.
          <w:br/>
          <w:br/>
          Вот, нежа дыханье и взор,
          <w:br/>
          От счастия роза увяла
          <w:br/>
          И свой благовонный убор
          <w:br/>
          К твоим же ногам разроняла.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2022-03-19T04:39:50+03:00</dcterms:created>
  <dcterms:modified xsi:type="dcterms:W3CDTF">2022-03-19T04:39:50+03:00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