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Лютня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Лютня! Безумица! Каждый раз,
          <w:br/>
          Царского беса вспугивая:
          <w:br/>
          «Перед Саулом-Царем кичась»…
          <w:br/>
          (Да не струна ж, а судорога!)
          <w:br/>
          <w:br/>
          Лютня! Ослушница! Каждый раз,
          <w:br/>
          Струнную честь затрагивая:
          <w:br/>
          «Перед Саулом-Царем кичась —
          <w:br/>
          Не заиграться б с аггелами!»
          <w:br/>
          <w:br/>
          Горе! Как рыбарь какой стою
          <w:br/>
          Перед пустой жемчужницею.
          <w:br/>
          Это же оловом соловью
          <w:br/>
          Глотку залить… да хуже еще:
          <w:br/>
          <w:br/>
          Это бессмертную душу в пах
          <w:br/>
          Первому добру молодцу…
          <w:br/>
          Это — но хуже, чем в кровь и в прах:
          <w:br/>
          Это — сорваться с голоса!
          <w:br/>
          <w:br/>
          И сорвалась же! — Иди, будь здрав,
          <w:br/>
          Бедный Давид… Есть пригороды!
          <w:br/>
          Перед Саулом-Царем играв,
          <w:br/>
          С аггелами — не игрывала!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2022-03-18T23:57:36+03:00</dcterms:created>
  <dcterms:modified xsi:type="dcterms:W3CDTF">2022-03-18T23:57:36+03:00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