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С. Цетлин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склоненный в дверной раме,
          <w:br/>
           На фоне пены и ветров,
          <w:br/>
           Как увидал тебя Серов,
          <w:br/>
           Я сохранил твой лик. Меж нами
          <w:br/>
           Иная Франция легла:
          <w:br/>
           Озер осенних зеркала
          <w:br/>
           В душе с тобой неразделимы:
          <w:br/>
           Булонский лес, печаль аллей,
          <w:br/>
           Узорный переплет ветвей,
          <w:br/>
           Парижа меркнущие дымы
          <w:br/>
           И шеи скорбных лебедей.
          <w:br/>
           В те дни судьба определяла,
          <w:br/>
           Народ кидая на народ,
          <w:br/>
           Чье ядовитей жалит жало
          <w:br/>
           И чей огонь больнее жжет.
          <w:br/>
           В те дни невыразимой грустью
          <w:br/>
           Минуты метил темный рок,
          <w:br/>
           И жизнь стремила свой поток
          <w:br/>
           К еще неведомому устью.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2022-04-21T18:51:26+03:00</dcterms:created>
  <dcterms:modified xsi:type="dcterms:W3CDTF">2022-04-21T18:51:26+03:00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