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М.П.Погодину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Стихов моих вот список безобразный —
          <w:br/>
          Не заглянув в него, дарю им вас,
          <w:br/>
          Не совладал с моею ленью праздной,
          <w:br/>
          Чтобы она хоть вскользь им занялась...
          <w:br/>
          <w:br/>
          В наш век стихи живут два-три мгновенья,
          <w:br/>
          Родились утром, к вечеру умрут...
          <w:br/>
          О чем же хлопотать? Рука забвенья
          <w:br/>
          Как раз свершит свой корректурный труд.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2021-11-11T07:18:00+03:00</dcterms:created>
  <dcterms:modified xsi:type="dcterms:W3CDTF">2021-11-11T07:18:00+03:00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