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плывет по реке.
          <w:br/>
           В безветрии звезды теплятся.
          <w:br/>
           Срезая речную рябь,
          <w:br/>
           она на волне колеблется.
          <w:br/>
           А молодая ветвь
          <w:br/>
           ее приняла за зеркальце.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2022-04-21T20:19:18+03:00</dcterms:created>
  <dcterms:modified xsi:type="dcterms:W3CDTF">2022-04-21T20:19:18+03:00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