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женщина с крупными глазами,
          <w:br/>
          Вы во всем случившемся виноваты сами.
          <w:br/>
          Разве интересною можно быть такою
          <w:br/>
          И в глаза заглядывать с вкрадчивой тоскою?
          <w:br/>
          Обладать раздумчивой шелковой походкой?
          <w:br/>
          Быть всегда приманчиво-обреченно-кроткой?
          <w:br/>
          Так карта вить ласково, нежно и наивно
          <w:br/>
          Самое обычное необычно — дивно?
          <w:br/>
          Все о Вас я думаю, мысленно лаская,
          <w:br/>
          Маленькая женщина, славная такая.
          <w:br/>
          Да и как не думать мне, посудите сами,
          <w:br/>
          Маленькая женщина с теплыми глазами?…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2022-03-22T09:34:46+03:00</dcterms:created>
  <dcterms:modified xsi:type="dcterms:W3CDTF">2022-03-22T09:34:46+03:00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